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B73B" w14:textId="77777777" w:rsidR="00E70CF1" w:rsidRPr="00F654C3" w:rsidRDefault="00E70CF1" w:rsidP="00E70CF1">
      <w:pPr>
        <w:shd w:val="clear" w:color="auto" w:fill="FFFFFF"/>
        <w:spacing w:after="300" w:line="384" w:lineRule="atLeast"/>
        <w:rPr>
          <w:rFonts w:ascii="Comic Sans MS" w:eastAsia="Times New Roman" w:hAnsi="Comic Sans MS" w:cs="Arial"/>
          <w:b/>
          <w:bCs/>
          <w:color w:val="333333"/>
          <w:sz w:val="40"/>
          <w:szCs w:val="40"/>
          <w:u w:val="single"/>
          <w:lang w:eastAsia="nb-NO"/>
        </w:rPr>
      </w:pPr>
      <w:r w:rsidRPr="00F654C3">
        <w:rPr>
          <w:rFonts w:ascii="Comic Sans MS" w:eastAsia="Times New Roman" w:hAnsi="Comic Sans MS" w:cs="Arial"/>
          <w:b/>
          <w:bCs/>
          <w:color w:val="333333"/>
          <w:sz w:val="40"/>
          <w:szCs w:val="40"/>
          <w:u w:val="single"/>
          <w:lang w:eastAsia="nb-NO"/>
        </w:rPr>
        <w:t>Tema: språk</w:t>
      </w:r>
    </w:p>
    <w:p w14:paraId="425D2D9F" w14:textId="77777777" w:rsidR="00E70CF1" w:rsidRPr="00DA353A" w:rsidRDefault="00E70CF1" w:rsidP="00E70CF1">
      <w:pPr>
        <w:spacing w:line="360" w:lineRule="auto"/>
        <w:rPr>
          <w:rFonts w:ascii="Comic Sans MS" w:hAnsi="Comic Sans MS" w:cs="Times New Roman"/>
          <w:sz w:val="24"/>
          <w:szCs w:val="24"/>
        </w:rPr>
      </w:pPr>
      <w:r w:rsidRPr="00DA353A">
        <w:rPr>
          <w:rFonts w:ascii="Comic Sans MS" w:hAnsi="Comic Sans MS"/>
          <w:noProof/>
          <w:sz w:val="24"/>
          <w:szCs w:val="24"/>
        </w:rPr>
        <w:drawing>
          <wp:anchor distT="0" distB="0" distL="114300" distR="114300" simplePos="0" relativeHeight="251659264" behindDoc="1" locked="0" layoutInCell="1" allowOverlap="1" wp14:anchorId="32873E24" wp14:editId="0967B3D6">
            <wp:simplePos x="0" y="0"/>
            <wp:positionH relativeFrom="column">
              <wp:posOffset>3984625</wp:posOffset>
            </wp:positionH>
            <wp:positionV relativeFrom="paragraph">
              <wp:posOffset>1033780</wp:posOffset>
            </wp:positionV>
            <wp:extent cx="2217420" cy="2484120"/>
            <wp:effectExtent l="0" t="0" r="0" b="0"/>
            <wp:wrapTight wrapText="bothSides">
              <wp:wrapPolygon edited="0">
                <wp:start x="0" y="0"/>
                <wp:lineTo x="0" y="21368"/>
                <wp:lineTo x="21340" y="21368"/>
                <wp:lineTo x="21340" y="0"/>
                <wp:lineTo x="0" y="0"/>
              </wp:wrapPolygon>
            </wp:wrapTight>
            <wp:docPr id="6" name="Bilde 6" descr="Et bilde som inneholder linje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linjetegning&#10;&#10;Automatisk generert beskrivels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0558" t="21332" r="30947" b="17667"/>
                    <a:stretch/>
                  </pic:blipFill>
                  <pic:spPr bwMode="auto">
                    <a:xfrm>
                      <a:off x="0" y="0"/>
                      <a:ext cx="2217420" cy="2484120"/>
                    </a:xfrm>
                    <a:prstGeom prst="rect">
                      <a:avLst/>
                    </a:prstGeom>
                    <a:noFill/>
                    <a:ln>
                      <a:noFill/>
                    </a:ln>
                    <a:extLst>
                      <a:ext uri="{53640926-AAD7-44D8-BBD7-CCE9431645EC}">
                        <a14:shadowObscured xmlns:a14="http://schemas.microsoft.com/office/drawing/2010/main"/>
                      </a:ext>
                    </a:extLst>
                  </pic:spPr>
                </pic:pic>
              </a:graphicData>
            </a:graphic>
          </wp:anchor>
        </w:drawing>
      </w:r>
      <w:r w:rsidRPr="00DA353A">
        <w:rPr>
          <w:rFonts w:ascii="Comic Sans MS" w:hAnsi="Comic Sans MS" w:cs="Times New Roman"/>
          <w:sz w:val="24"/>
          <w:szCs w:val="24"/>
        </w:rPr>
        <w:t xml:space="preserve">Dette barnehageåret ønsker vi å ha ekstra </w:t>
      </w:r>
      <w:proofErr w:type="gramStart"/>
      <w:r w:rsidRPr="00DA353A">
        <w:rPr>
          <w:rFonts w:ascii="Comic Sans MS" w:hAnsi="Comic Sans MS" w:cs="Times New Roman"/>
          <w:sz w:val="24"/>
          <w:szCs w:val="24"/>
        </w:rPr>
        <w:t>fokus</w:t>
      </w:r>
      <w:proofErr w:type="gramEnd"/>
      <w:r w:rsidRPr="00DA353A">
        <w:rPr>
          <w:rFonts w:ascii="Comic Sans MS" w:hAnsi="Comic Sans MS" w:cs="Times New Roman"/>
          <w:sz w:val="24"/>
          <w:szCs w:val="24"/>
        </w:rPr>
        <w:t xml:space="preserve"> på språk inn i det daglige pedagogiske arbeidet. Å legge til rette for og støtte barns tilegnelse av språk er en av barnehagens kjerneoppgaver, og vi ønsker derfor å sikre at barna møter et rikt og stimulerende språkmiljø i barnehagen. Språk inngår i alt vi gjør, og gjennom språket lærer barnet å forstå seg selv og omverdenen. Gode språklige ferdigheter er viktig for barnas trivsel og følelse av mestring i hverdagen. Barn med god språklig kompetanse vil ha gode forutsetninger i lek og samspill med andre, og det er nødvendig for å kunne lære og sette ord på egne meninger, tanker og følelser. En dag i barnehagen består av utallige hverdagssituasjoner der barna kan bruke språket aktivt, og et godt språkstimulerende miljø er preget av at personalet bruker språket i samspill med barna hele dagen. De voksnes innsats er viktig, og de er språkmodeller for barna. Personalet skal også legge til rette for språklig samhandling barna imellom. Rundt matbordet går for eksempel samtalen mellom barna og de voksne, og i leken bruker barna språket når de kommuniserer med hverandre. I garderoben bruker de voksne og barna navn på klærne og snakker om det de gjør, og de snakker sammen om felles opplevelser eller om noe som skal skje senere på dagen. Det meste og viktigste av språkstimuleringsarbeidet i barnehagen skjer gjennom slike hverdagsaktiviteter, og ulike innfallsvinkler og metoder kan være egnet til å engasjere barna i språklige aktiviteter. Forskning peker gjentatte ganger på sammenhengen og betydningen mellom tidlig og god språkkompetanse, og senere lese -og skriveferdigheter når barna starter på skolen.</w:t>
      </w:r>
    </w:p>
    <w:p w14:paraId="61D96FDD" w14:textId="77777777" w:rsidR="00E70CF1" w:rsidRPr="00DA353A" w:rsidRDefault="00E70CF1" w:rsidP="00E70CF1">
      <w:pPr>
        <w:spacing w:line="360" w:lineRule="auto"/>
        <w:rPr>
          <w:rFonts w:ascii="Comic Sans MS" w:hAnsi="Comic Sans MS" w:cs="Times New Roman"/>
          <w:sz w:val="24"/>
          <w:szCs w:val="24"/>
          <w:u w:val="single"/>
        </w:rPr>
      </w:pPr>
      <w:r w:rsidRPr="00DA353A">
        <w:rPr>
          <w:rFonts w:ascii="Comic Sans MS" w:hAnsi="Comic Sans MS" w:cs="Times New Roman"/>
          <w:sz w:val="24"/>
          <w:szCs w:val="24"/>
          <w:u w:val="single"/>
        </w:rPr>
        <w:lastRenderedPageBreak/>
        <w:t>Rammeplan for barnehagen (2017) beskriver at barnehagen skal gjennom arbeid med kommunikasjon, språk og tekst</w:t>
      </w:r>
      <w:r>
        <w:rPr>
          <w:rFonts w:ascii="Comic Sans MS" w:hAnsi="Comic Sans MS" w:cs="Times New Roman"/>
          <w:sz w:val="24"/>
          <w:szCs w:val="24"/>
          <w:u w:val="single"/>
        </w:rPr>
        <w:t xml:space="preserve"> </w:t>
      </w:r>
      <w:r w:rsidRPr="00DA353A">
        <w:rPr>
          <w:rFonts w:ascii="Comic Sans MS" w:hAnsi="Comic Sans MS" w:cs="Times New Roman"/>
          <w:sz w:val="24"/>
          <w:szCs w:val="24"/>
          <w:u w:val="single"/>
        </w:rPr>
        <w:t>bidra til at barna:</w:t>
      </w:r>
    </w:p>
    <w:p w14:paraId="6DA56C9D"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 Uttrykker sine følelser, tanker, meninger og erfaringer på ulike måter</w:t>
      </w:r>
    </w:p>
    <w:p w14:paraId="7E44C27C"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 Bruker språk til å skape relasjoner, delta i lek og som redskap til å løse</w:t>
      </w:r>
    </w:p>
    <w:p w14:paraId="2EE60E34"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konflikter</w:t>
      </w:r>
    </w:p>
    <w:p w14:paraId="4ABB9DCF"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 Videreutvikler sin begrepsforståelse og bruker et variert ordforråd</w:t>
      </w:r>
    </w:p>
    <w:p w14:paraId="1AA1DB87"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 Leker, improviserer og eksperimenterer med rim, rytme, lyder og ord</w:t>
      </w:r>
    </w:p>
    <w:p w14:paraId="4E6F8EE7"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 Møter et mangfold av eventyr, fortellinger, sagn og uttrykksformer</w:t>
      </w:r>
    </w:p>
    <w:p w14:paraId="28CA0AFD"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 Opplever spenning og glede ved høytlesning, fortelling, sang og</w:t>
      </w:r>
    </w:p>
    <w:p w14:paraId="6A1441EE"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samtale.</w:t>
      </w:r>
    </w:p>
    <w:p w14:paraId="2632463E"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 Utforsker og gjør seg erfaringer med ulike skriftspråksuttrykk, som</w:t>
      </w:r>
    </w:p>
    <w:p w14:paraId="71BD78E2" w14:textId="77777777" w:rsidR="00E70CF1" w:rsidRPr="00DA353A" w:rsidRDefault="00E70CF1" w:rsidP="00E70CF1">
      <w:pPr>
        <w:spacing w:line="240" w:lineRule="auto"/>
        <w:rPr>
          <w:rFonts w:ascii="Comic Sans MS" w:hAnsi="Comic Sans MS" w:cs="Times New Roman"/>
          <w:sz w:val="24"/>
          <w:szCs w:val="24"/>
        </w:rPr>
      </w:pPr>
      <w:r w:rsidRPr="00DA353A">
        <w:rPr>
          <w:rFonts w:ascii="Comic Sans MS" w:hAnsi="Comic Sans MS" w:cs="Times New Roman"/>
          <w:sz w:val="24"/>
          <w:szCs w:val="24"/>
        </w:rPr>
        <w:t>lekeskrift, tegning og bokstaver, gjennom lese- og skriveaktiviteter</w:t>
      </w:r>
    </w:p>
    <w:p w14:paraId="0CD3776E" w14:textId="77777777" w:rsidR="00E70CF1" w:rsidRPr="00DA353A" w:rsidRDefault="00E70CF1" w:rsidP="00E70CF1">
      <w:pPr>
        <w:spacing w:line="360" w:lineRule="auto"/>
        <w:rPr>
          <w:rFonts w:ascii="Comic Sans MS" w:hAnsi="Comic Sans MS" w:cs="Times New Roman"/>
          <w:sz w:val="24"/>
          <w:szCs w:val="24"/>
        </w:rPr>
      </w:pPr>
    </w:p>
    <w:p w14:paraId="27997E38" w14:textId="77777777" w:rsidR="00E70CF1" w:rsidRDefault="00E70CF1" w:rsidP="00E70CF1">
      <w:pPr>
        <w:spacing w:line="276" w:lineRule="auto"/>
        <w:rPr>
          <w:rFonts w:ascii="Comic Sans MS" w:hAnsi="Comic Sans MS" w:cs="Times New Roman"/>
          <w:sz w:val="24"/>
          <w:szCs w:val="24"/>
          <w:u w:val="single"/>
        </w:rPr>
      </w:pPr>
    </w:p>
    <w:p w14:paraId="468BFA38" w14:textId="77777777" w:rsidR="00E70CF1" w:rsidRDefault="00E70CF1" w:rsidP="00E70CF1">
      <w:pPr>
        <w:spacing w:line="276" w:lineRule="auto"/>
        <w:rPr>
          <w:rFonts w:ascii="Comic Sans MS" w:hAnsi="Comic Sans MS" w:cs="Times New Roman"/>
          <w:sz w:val="24"/>
          <w:szCs w:val="24"/>
          <w:u w:val="single"/>
        </w:rPr>
      </w:pPr>
    </w:p>
    <w:p w14:paraId="030B01F3" w14:textId="77777777" w:rsidR="00E70CF1" w:rsidRDefault="00E70CF1" w:rsidP="00E70CF1">
      <w:pPr>
        <w:spacing w:line="276" w:lineRule="auto"/>
        <w:rPr>
          <w:rFonts w:ascii="Comic Sans MS" w:hAnsi="Comic Sans MS" w:cs="Times New Roman"/>
          <w:sz w:val="24"/>
          <w:szCs w:val="24"/>
          <w:u w:val="single"/>
        </w:rPr>
      </w:pPr>
    </w:p>
    <w:p w14:paraId="5DF04EC0" w14:textId="77777777" w:rsidR="00E70CF1" w:rsidRDefault="00E70CF1" w:rsidP="00E70CF1">
      <w:pPr>
        <w:spacing w:line="276" w:lineRule="auto"/>
        <w:rPr>
          <w:rFonts w:ascii="Comic Sans MS" w:hAnsi="Comic Sans MS" w:cs="Times New Roman"/>
          <w:sz w:val="24"/>
          <w:szCs w:val="24"/>
          <w:u w:val="single"/>
        </w:rPr>
      </w:pPr>
    </w:p>
    <w:p w14:paraId="58568551" w14:textId="3A655EBD" w:rsidR="00E70CF1" w:rsidRPr="00DA353A" w:rsidRDefault="00E70CF1" w:rsidP="00E70CF1">
      <w:pPr>
        <w:spacing w:line="276" w:lineRule="auto"/>
        <w:rPr>
          <w:rFonts w:ascii="Comic Sans MS" w:hAnsi="Comic Sans MS" w:cs="Times New Roman"/>
          <w:sz w:val="24"/>
          <w:szCs w:val="24"/>
          <w:u w:val="single"/>
        </w:rPr>
      </w:pPr>
      <w:r w:rsidRPr="00DA353A">
        <w:rPr>
          <w:rFonts w:ascii="Comic Sans MS" w:hAnsi="Comic Sans MS" w:cs="Times New Roman"/>
          <w:sz w:val="24"/>
          <w:szCs w:val="24"/>
          <w:u w:val="single"/>
        </w:rPr>
        <w:lastRenderedPageBreak/>
        <w:t>Språk på småbarnsavdelingen</w:t>
      </w:r>
    </w:p>
    <w:p w14:paraId="0A455D8E" w14:textId="77777777" w:rsidR="00E70CF1" w:rsidRPr="00DA353A" w:rsidRDefault="00E70CF1" w:rsidP="00E70CF1">
      <w:pPr>
        <w:spacing w:line="360" w:lineRule="auto"/>
        <w:rPr>
          <w:rFonts w:ascii="Comic Sans MS" w:hAnsi="Comic Sans MS" w:cs="Times New Roman"/>
          <w:sz w:val="24"/>
          <w:szCs w:val="24"/>
        </w:rPr>
      </w:pPr>
      <w:r w:rsidRPr="00DA353A">
        <w:rPr>
          <w:rFonts w:ascii="Comic Sans MS" w:hAnsi="Comic Sans MS" w:cs="Times New Roman"/>
          <w:sz w:val="24"/>
          <w:szCs w:val="24"/>
        </w:rPr>
        <w:t xml:space="preserve">Gjennom arbeid med språk på småbarnsavdelingen skal vi </w:t>
      </w:r>
      <w:proofErr w:type="gramStart"/>
      <w:r w:rsidRPr="00DA353A">
        <w:rPr>
          <w:rFonts w:ascii="Comic Sans MS" w:hAnsi="Comic Sans MS" w:cs="Times New Roman"/>
          <w:sz w:val="24"/>
          <w:szCs w:val="24"/>
        </w:rPr>
        <w:t>fokusere</w:t>
      </w:r>
      <w:proofErr w:type="gramEnd"/>
      <w:r w:rsidRPr="00DA353A">
        <w:rPr>
          <w:rFonts w:ascii="Comic Sans MS" w:hAnsi="Comic Sans MS" w:cs="Times New Roman"/>
          <w:sz w:val="24"/>
          <w:szCs w:val="24"/>
        </w:rPr>
        <w:t xml:space="preserve"> på ord og begreper, sang, musikk og rytme. Vi skal konkretisere og visualisere nye ord ved hjelp av gjenstander, bilder, stemme, mimikk, tegn og kroppsspråk. På den måten kan vi gjøre det tydelig for barna hvilket innhold ordene har. Lavt på veggen på avdelingen henger vi bilder i forskjellige kategorier som frukt, mat, dyr, møbler, klær osv. Dette åpner opp for mye samtale, lek og begrepslæring for barna på deres initiativ og interesse</w:t>
      </w:r>
      <w:r>
        <w:rPr>
          <w:rFonts w:ascii="Comic Sans MS" w:hAnsi="Comic Sans MS" w:cs="Times New Roman"/>
          <w:sz w:val="24"/>
          <w:szCs w:val="24"/>
        </w:rPr>
        <w:t>r</w:t>
      </w:r>
      <w:r w:rsidRPr="00DA353A">
        <w:rPr>
          <w:rFonts w:ascii="Comic Sans MS" w:hAnsi="Comic Sans MS" w:cs="Times New Roman"/>
          <w:sz w:val="24"/>
          <w:szCs w:val="24"/>
        </w:rPr>
        <w:t>. Vi skal bruke «magiske kurv» som en del av vårt arbeid med språk. «Magiske kurv» er en kurv med forskjellig innhold som vi bytter ut etter hver gang. Innholdet i kurven presenteres med spenning og en sang, og barna lærer fort at nå er det noe spennende som skal skje! Eksempler på hva innholdet kan være er musikkinstrumenter, kjøkkenredskaper, bamser, gårdsdyr osv. objektene i kurven bidrar til sansing, undring og mye samtale og lek. På samlingsstunder synger vi korte sanger med rim og rytme og mange av sangene har bevegelse</w:t>
      </w:r>
      <w:r>
        <w:rPr>
          <w:rFonts w:ascii="Comic Sans MS" w:hAnsi="Comic Sans MS" w:cs="Times New Roman"/>
          <w:sz w:val="24"/>
          <w:szCs w:val="24"/>
        </w:rPr>
        <w:t>r</w:t>
      </w:r>
      <w:r w:rsidRPr="00DA353A">
        <w:rPr>
          <w:rFonts w:ascii="Comic Sans MS" w:hAnsi="Comic Sans MS" w:cs="Times New Roman"/>
          <w:sz w:val="24"/>
          <w:szCs w:val="24"/>
        </w:rPr>
        <w:t xml:space="preserve"> til. </w:t>
      </w:r>
    </w:p>
    <w:p w14:paraId="2D520E42" w14:textId="77777777" w:rsidR="00E70CF1" w:rsidRPr="00DA353A" w:rsidRDefault="00E70CF1" w:rsidP="00E70CF1">
      <w:pPr>
        <w:spacing w:line="276" w:lineRule="auto"/>
        <w:rPr>
          <w:rFonts w:ascii="Comic Sans MS" w:hAnsi="Comic Sans MS" w:cs="Times New Roman"/>
          <w:sz w:val="24"/>
          <w:szCs w:val="24"/>
          <w:u w:val="single"/>
        </w:rPr>
      </w:pPr>
      <w:r w:rsidRPr="00DA353A">
        <w:rPr>
          <w:rFonts w:ascii="Comic Sans MS" w:hAnsi="Comic Sans MS" w:cs="Times New Roman"/>
          <w:sz w:val="24"/>
          <w:szCs w:val="24"/>
          <w:u w:val="single"/>
        </w:rPr>
        <w:t xml:space="preserve">Språk på </w:t>
      </w:r>
      <w:proofErr w:type="spellStart"/>
      <w:r w:rsidRPr="00DA353A">
        <w:rPr>
          <w:rFonts w:ascii="Comic Sans MS" w:hAnsi="Comic Sans MS" w:cs="Times New Roman"/>
          <w:sz w:val="24"/>
          <w:szCs w:val="24"/>
          <w:u w:val="single"/>
        </w:rPr>
        <w:t>storbarnsavdelingen</w:t>
      </w:r>
      <w:proofErr w:type="spellEnd"/>
      <w:r w:rsidRPr="00DA353A">
        <w:rPr>
          <w:rFonts w:ascii="Comic Sans MS" w:hAnsi="Comic Sans MS" w:cs="Times New Roman"/>
          <w:sz w:val="24"/>
          <w:szCs w:val="24"/>
          <w:u w:val="single"/>
        </w:rPr>
        <w:t xml:space="preserve"> </w:t>
      </w:r>
    </w:p>
    <w:p w14:paraId="3FF9C8BA" w14:textId="77777777" w:rsidR="00E70CF1" w:rsidRPr="00DA353A" w:rsidRDefault="00E70CF1" w:rsidP="00E70CF1">
      <w:pPr>
        <w:spacing w:line="360" w:lineRule="auto"/>
        <w:rPr>
          <w:rFonts w:ascii="Comic Sans MS" w:hAnsi="Comic Sans MS" w:cs="Times New Roman"/>
          <w:sz w:val="24"/>
          <w:szCs w:val="24"/>
        </w:rPr>
      </w:pPr>
      <w:r w:rsidRPr="00DA353A">
        <w:rPr>
          <w:rFonts w:ascii="Comic Sans MS" w:hAnsi="Comic Sans MS"/>
          <w:noProof/>
          <w:sz w:val="24"/>
          <w:szCs w:val="24"/>
        </w:rPr>
        <w:drawing>
          <wp:anchor distT="0" distB="0" distL="114300" distR="114300" simplePos="0" relativeHeight="251660288" behindDoc="1" locked="0" layoutInCell="1" allowOverlap="1" wp14:anchorId="6A6ADA87" wp14:editId="204E5951">
            <wp:simplePos x="0" y="0"/>
            <wp:positionH relativeFrom="column">
              <wp:posOffset>3687704</wp:posOffset>
            </wp:positionH>
            <wp:positionV relativeFrom="paragraph">
              <wp:posOffset>503555</wp:posOffset>
            </wp:positionV>
            <wp:extent cx="2099945" cy="1453515"/>
            <wp:effectExtent l="0" t="0" r="0" b="0"/>
            <wp:wrapTight wrapText="bothSides">
              <wp:wrapPolygon edited="0">
                <wp:start x="0" y="0"/>
                <wp:lineTo x="0" y="21232"/>
                <wp:lineTo x="21358" y="21232"/>
                <wp:lineTo x="21358" y="0"/>
                <wp:lineTo x="0" y="0"/>
              </wp:wrapPolygon>
            </wp:wrapTight>
            <wp:docPr id="31" name="Bilde 31" descr="Språkk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åkkis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9945" cy="1453515"/>
                    </a:xfrm>
                    <a:prstGeom prst="rect">
                      <a:avLst/>
                    </a:prstGeom>
                    <a:noFill/>
                    <a:ln>
                      <a:noFill/>
                    </a:ln>
                  </pic:spPr>
                </pic:pic>
              </a:graphicData>
            </a:graphic>
          </wp:anchor>
        </w:drawing>
      </w:r>
      <w:r w:rsidRPr="00DA353A">
        <w:rPr>
          <w:rFonts w:ascii="Comic Sans MS" w:hAnsi="Comic Sans MS" w:cs="Times New Roman"/>
          <w:sz w:val="24"/>
          <w:szCs w:val="24"/>
        </w:rPr>
        <w:t xml:space="preserve">Gjennom samlinger og jobbing i små og store grupper vil vi jobbe systematisk med språk. Vi kommer </w:t>
      </w:r>
      <w:proofErr w:type="spellStart"/>
      <w:r w:rsidRPr="00DA353A">
        <w:rPr>
          <w:rFonts w:ascii="Comic Sans MS" w:hAnsi="Comic Sans MS" w:cs="Times New Roman"/>
          <w:sz w:val="24"/>
          <w:szCs w:val="24"/>
        </w:rPr>
        <w:t>bl.a</w:t>
      </w:r>
      <w:proofErr w:type="spellEnd"/>
      <w:r w:rsidRPr="00DA353A">
        <w:rPr>
          <w:rFonts w:ascii="Comic Sans MS" w:hAnsi="Comic Sans MS" w:cs="Times New Roman"/>
          <w:sz w:val="24"/>
          <w:szCs w:val="24"/>
        </w:rPr>
        <w:t xml:space="preserve"> til å bruke språkkista. Det er en kiste full av konkret</w:t>
      </w:r>
      <w:r>
        <w:rPr>
          <w:rFonts w:ascii="Comic Sans MS" w:hAnsi="Comic Sans MS" w:cs="Times New Roman"/>
          <w:sz w:val="24"/>
          <w:szCs w:val="24"/>
        </w:rPr>
        <w:t>er</w:t>
      </w:r>
      <w:r w:rsidRPr="00DA353A">
        <w:rPr>
          <w:rFonts w:ascii="Comic Sans MS" w:hAnsi="Comic Sans MS" w:cs="Times New Roman"/>
          <w:sz w:val="24"/>
          <w:szCs w:val="24"/>
        </w:rPr>
        <w:t xml:space="preserve"> og spennende materiell, som vi bruker i det daglige arbeidet med språkstimulering i barnehagen. Den inneholder bilder, spill, magnettavle, veiledningshefte og CD med sanger, rim og regler.</w:t>
      </w:r>
    </w:p>
    <w:p w14:paraId="6C965DBC" w14:textId="77777777" w:rsidR="00E70CF1" w:rsidRPr="00906A14" w:rsidRDefault="00E70CF1" w:rsidP="00E70CF1">
      <w:pPr>
        <w:spacing w:line="360" w:lineRule="auto"/>
        <w:rPr>
          <w:rFonts w:ascii="Comic Sans MS" w:hAnsi="Comic Sans MS" w:cs="Times New Roman"/>
          <w:sz w:val="24"/>
          <w:szCs w:val="24"/>
        </w:rPr>
      </w:pPr>
      <w:r w:rsidRPr="00DA353A">
        <w:rPr>
          <w:rFonts w:ascii="Comic Sans MS" w:hAnsi="Comic Sans MS" w:cs="Times New Roman"/>
          <w:sz w:val="24"/>
          <w:szCs w:val="24"/>
        </w:rPr>
        <w:t xml:space="preserve">I samlinger kommer vi til å ha </w:t>
      </w:r>
      <w:proofErr w:type="gramStart"/>
      <w:r w:rsidRPr="00DA353A">
        <w:rPr>
          <w:rFonts w:ascii="Comic Sans MS" w:hAnsi="Comic Sans MS" w:cs="Times New Roman"/>
          <w:sz w:val="24"/>
          <w:szCs w:val="24"/>
        </w:rPr>
        <w:t>fokus</w:t>
      </w:r>
      <w:proofErr w:type="gramEnd"/>
      <w:r w:rsidRPr="00DA353A">
        <w:rPr>
          <w:rFonts w:ascii="Comic Sans MS" w:hAnsi="Comic Sans MS" w:cs="Times New Roman"/>
          <w:sz w:val="24"/>
          <w:szCs w:val="24"/>
        </w:rPr>
        <w:t xml:space="preserve"> </w:t>
      </w:r>
      <w:r>
        <w:rPr>
          <w:rFonts w:ascii="Comic Sans MS" w:hAnsi="Comic Sans MS" w:cs="Times New Roman"/>
          <w:sz w:val="24"/>
          <w:szCs w:val="24"/>
        </w:rPr>
        <w:t xml:space="preserve">på </w:t>
      </w:r>
      <w:r w:rsidRPr="00DA353A">
        <w:rPr>
          <w:rFonts w:ascii="Comic Sans MS" w:hAnsi="Comic Sans MS" w:cs="Times New Roman"/>
          <w:sz w:val="24"/>
          <w:szCs w:val="24"/>
        </w:rPr>
        <w:t>rim, regler, sanger, eventyr og fortellinger som stimulerer barnas fantasi og lek med språket.</w:t>
      </w:r>
      <w:r w:rsidRPr="00DA353A">
        <w:rPr>
          <w:rFonts w:ascii="Comic Sans MS" w:hAnsi="Comic Sans MS"/>
          <w:noProof/>
          <w:sz w:val="24"/>
          <w:szCs w:val="24"/>
        </w:rPr>
        <w:t xml:space="preserve"> </w:t>
      </w:r>
    </w:p>
    <w:p w14:paraId="5F96F127" w14:textId="77777777" w:rsidR="00E70CF1" w:rsidRPr="00EE1D57" w:rsidRDefault="00E70CF1" w:rsidP="00E70CF1">
      <w:pPr>
        <w:shd w:val="clear" w:color="auto" w:fill="FFFFFF"/>
        <w:spacing w:after="300" w:line="384" w:lineRule="atLeast"/>
        <w:rPr>
          <w:rFonts w:ascii="Comic Sans MS" w:eastAsia="Times New Roman" w:hAnsi="Comic Sans MS" w:cs="Arial"/>
          <w:b/>
          <w:bCs/>
          <w:color w:val="333333"/>
          <w:sz w:val="24"/>
          <w:szCs w:val="24"/>
          <w:lang w:eastAsia="nb-NO"/>
        </w:rPr>
      </w:pPr>
      <w:r>
        <w:rPr>
          <w:rFonts w:ascii="Comic Sans MS" w:eastAsia="Times New Roman" w:hAnsi="Comic Sans MS" w:cs="Arial"/>
          <w:b/>
          <w:bCs/>
          <w:color w:val="333333"/>
          <w:sz w:val="24"/>
          <w:szCs w:val="24"/>
          <w:lang w:eastAsia="nb-NO"/>
        </w:rPr>
        <w:lastRenderedPageBreak/>
        <w:t xml:space="preserve">Barnehagen vår skal i år delta på prosjektet: </w:t>
      </w:r>
    </w:p>
    <w:p w14:paraId="3CAE48C0" w14:textId="77777777" w:rsidR="00E70CF1" w:rsidRPr="00EE1D57" w:rsidRDefault="00E70CF1" w:rsidP="00E70CF1">
      <w:pPr>
        <w:pStyle w:val="Listeavsnitt"/>
        <w:numPr>
          <w:ilvl w:val="0"/>
          <w:numId w:val="1"/>
        </w:numPr>
        <w:spacing w:after="160" w:line="256" w:lineRule="auto"/>
        <w:rPr>
          <w:rFonts w:ascii="Comic Sans MS" w:hAnsi="Comic Sans MS"/>
          <w:b/>
          <w:bCs/>
        </w:rPr>
      </w:pPr>
      <w:r w:rsidRPr="00EE1D57">
        <w:rPr>
          <w:rFonts w:ascii="Comic Sans MS" w:hAnsi="Comic Sans MS"/>
          <w:b/>
          <w:bCs/>
        </w:rPr>
        <w:t>TIDLIG INNSATS OG INKLUDERING GJENNOM BARNS SPRÅKUTVIKLING SAMMEN MED MANGE ANDRE BARNEHAGER I KOMMUNEN.</w:t>
      </w:r>
      <w:r>
        <w:rPr>
          <w:rFonts w:ascii="Comic Sans MS" w:hAnsi="Comic Sans MS"/>
          <w:b/>
          <w:bCs/>
        </w:rPr>
        <w:t xml:space="preserve"> </w:t>
      </w:r>
      <w:proofErr w:type="gramStart"/>
      <w:r>
        <w:rPr>
          <w:rFonts w:ascii="Comic Sans MS" w:hAnsi="Comic Sans MS"/>
          <w:b/>
          <w:bCs/>
        </w:rPr>
        <w:t>( TIIBS</w:t>
      </w:r>
      <w:proofErr w:type="gramEnd"/>
      <w:r>
        <w:rPr>
          <w:rFonts w:ascii="Comic Sans MS" w:hAnsi="Comic Sans MS"/>
          <w:b/>
          <w:bCs/>
        </w:rPr>
        <w:t xml:space="preserve"> )</w:t>
      </w:r>
    </w:p>
    <w:p w14:paraId="0529B097" w14:textId="77777777" w:rsidR="00E70CF1" w:rsidRPr="00EE1D57" w:rsidRDefault="00E70CF1" w:rsidP="00E70CF1">
      <w:pPr>
        <w:pStyle w:val="Listeavsnitt"/>
        <w:numPr>
          <w:ilvl w:val="0"/>
          <w:numId w:val="1"/>
        </w:numPr>
        <w:spacing w:after="160" w:line="256" w:lineRule="auto"/>
        <w:rPr>
          <w:rFonts w:ascii="Comic Sans MS" w:hAnsi="Comic Sans MS"/>
        </w:rPr>
      </w:pPr>
      <w:r w:rsidRPr="00EE1D57">
        <w:rPr>
          <w:rFonts w:ascii="Comic Sans MS" w:hAnsi="Comic Sans MS"/>
        </w:rPr>
        <w:t>Språk er grunnleggende viktig for barns utvikling på alle områder. Det må legges til rette for god språkstimulering gjennom barnehagedagen, og alle barn skal delta i aktiviteter som fremmer kommunikasjon og en helhetlig språkutvikling. Det er derfor behov for å styrke barnehagenes kompetanse på området.</w:t>
      </w:r>
    </w:p>
    <w:p w14:paraId="2B68453B" w14:textId="77777777" w:rsidR="00E70CF1" w:rsidRPr="00EE1D57" w:rsidRDefault="00E70CF1" w:rsidP="00E70CF1">
      <w:pPr>
        <w:pStyle w:val="Listeavsnitt"/>
        <w:numPr>
          <w:ilvl w:val="0"/>
          <w:numId w:val="1"/>
        </w:numPr>
        <w:spacing w:after="160" w:line="256" w:lineRule="auto"/>
        <w:rPr>
          <w:rFonts w:ascii="Comic Sans MS" w:hAnsi="Comic Sans MS"/>
          <w:i/>
          <w:iCs/>
        </w:rPr>
      </w:pPr>
      <w:r w:rsidRPr="00EE1D57">
        <w:rPr>
          <w:rFonts w:ascii="Comic Sans MS" w:hAnsi="Comic Sans MS"/>
        </w:rPr>
        <w:t xml:space="preserve">Som en videreføring av arbeidet i </w:t>
      </w:r>
      <w:r w:rsidRPr="00EE1D57">
        <w:rPr>
          <w:rFonts w:ascii="Comic Sans MS" w:hAnsi="Comic Sans MS"/>
          <w:i/>
          <w:iCs/>
        </w:rPr>
        <w:t>kultur for læring</w:t>
      </w:r>
      <w:r w:rsidRPr="00EE1D57">
        <w:rPr>
          <w:rFonts w:ascii="Comic Sans MS" w:hAnsi="Comic Sans MS"/>
        </w:rPr>
        <w:t xml:space="preserve"> planlegges tiltak for å videreutvikle barnehagenes arbeid med språk. Det legges opp til å lage et program for tidlig innsats og inkludering gjennom barns språkutvikling. Dette for å ha et felles utgangspunkt for kartleggingsverktøy og teori/forankring i alle barnehagene. Det legges opp til arbeid på alle nivå: både internt i den enkelte barnehage, profesjonsfellesskap mellom barnehagene, samarbeid med PPT og med kommunen som barnehageeier og barnehagemyndighet.</w:t>
      </w:r>
    </w:p>
    <w:p w14:paraId="5A34C0FF" w14:textId="77777777" w:rsidR="00E70CF1" w:rsidRPr="00FA54B7" w:rsidRDefault="00E70CF1" w:rsidP="00E70CF1">
      <w:pPr>
        <w:pStyle w:val="Listeavsnitt"/>
        <w:numPr>
          <w:ilvl w:val="0"/>
          <w:numId w:val="1"/>
        </w:numPr>
        <w:spacing w:after="160" w:line="256" w:lineRule="auto"/>
        <w:rPr>
          <w:rFonts w:ascii="Comic Sans MS" w:hAnsi="Comic Sans MS"/>
          <w:i/>
          <w:iCs/>
        </w:rPr>
      </w:pPr>
      <w:r w:rsidRPr="00EE1D57">
        <w:rPr>
          <w:rFonts w:ascii="Comic Sans MS" w:hAnsi="Comic Sans MS"/>
        </w:rPr>
        <w:t>Arbeidet skal føre til at hver enkelt barnehage får et system som skal sikre at alle barn får utviklet språket sitt innen sitt potensiale.</w:t>
      </w:r>
    </w:p>
    <w:p w14:paraId="34DCEB4D" w14:textId="77777777" w:rsidR="00E70CF1" w:rsidRPr="00C553D0" w:rsidRDefault="00E70CF1" w:rsidP="00E70CF1">
      <w:pPr>
        <w:spacing w:line="256" w:lineRule="auto"/>
        <w:rPr>
          <w:rFonts w:ascii="Comic Sans MS" w:hAnsi="Comic Sans MS"/>
          <w:b/>
          <w:bCs/>
        </w:rPr>
      </w:pPr>
      <w:r w:rsidRPr="00C553D0">
        <w:rPr>
          <w:rFonts w:ascii="Comic Sans MS" w:hAnsi="Comic Sans MS"/>
          <w:b/>
          <w:bCs/>
        </w:rPr>
        <w:t>ALLE BARN SKAL:</w:t>
      </w:r>
    </w:p>
    <w:p w14:paraId="1A3BBBB2" w14:textId="77777777" w:rsidR="00E70CF1" w:rsidRDefault="00E70CF1" w:rsidP="00E70CF1">
      <w:pPr>
        <w:pStyle w:val="Listeavsnitt"/>
        <w:numPr>
          <w:ilvl w:val="3"/>
          <w:numId w:val="1"/>
        </w:numPr>
        <w:spacing w:line="256" w:lineRule="auto"/>
        <w:rPr>
          <w:rFonts w:ascii="Comic Sans MS" w:hAnsi="Comic Sans MS"/>
          <w:i/>
          <w:iCs/>
        </w:rPr>
      </w:pPr>
      <w:r>
        <w:rPr>
          <w:rFonts w:ascii="Comic Sans MS" w:hAnsi="Comic Sans MS"/>
          <w:i/>
          <w:iCs/>
        </w:rPr>
        <w:t>Ha tilgang på et rikt språkmiljø innenfor et inkluderende fellesskap</w:t>
      </w:r>
    </w:p>
    <w:p w14:paraId="009C6386" w14:textId="77777777" w:rsidR="00E70CF1" w:rsidRDefault="00E70CF1" w:rsidP="00E70CF1">
      <w:pPr>
        <w:pStyle w:val="Listeavsnitt"/>
        <w:numPr>
          <w:ilvl w:val="3"/>
          <w:numId w:val="1"/>
        </w:numPr>
        <w:spacing w:line="256" w:lineRule="auto"/>
        <w:rPr>
          <w:rFonts w:ascii="Comic Sans MS" w:hAnsi="Comic Sans MS"/>
          <w:i/>
          <w:iCs/>
        </w:rPr>
      </w:pPr>
      <w:r>
        <w:rPr>
          <w:rFonts w:ascii="Comic Sans MS" w:hAnsi="Comic Sans MS"/>
          <w:i/>
          <w:iCs/>
        </w:rPr>
        <w:t>Møte ansatte med høy språklig innsikt og kompetanse</w:t>
      </w:r>
    </w:p>
    <w:p w14:paraId="0AA2C694" w14:textId="77777777" w:rsidR="00E70CF1" w:rsidRDefault="00E70CF1" w:rsidP="00E70CF1">
      <w:pPr>
        <w:pStyle w:val="Listeavsnitt"/>
        <w:numPr>
          <w:ilvl w:val="3"/>
          <w:numId w:val="1"/>
        </w:numPr>
        <w:spacing w:line="256" w:lineRule="auto"/>
        <w:rPr>
          <w:rFonts w:ascii="Comic Sans MS" w:hAnsi="Comic Sans MS"/>
          <w:i/>
          <w:iCs/>
        </w:rPr>
      </w:pPr>
      <w:r>
        <w:rPr>
          <w:rFonts w:ascii="Comic Sans MS" w:hAnsi="Comic Sans MS"/>
          <w:i/>
          <w:iCs/>
        </w:rPr>
        <w:t>Få språkstøtte tidlig</w:t>
      </w:r>
    </w:p>
    <w:p w14:paraId="21A8C667" w14:textId="77777777" w:rsidR="00E70CF1" w:rsidRPr="00FA54B7" w:rsidRDefault="00E70CF1" w:rsidP="00E70CF1">
      <w:pPr>
        <w:pStyle w:val="Listeavsnitt"/>
        <w:spacing w:line="256" w:lineRule="auto"/>
        <w:ind w:left="2880"/>
        <w:rPr>
          <w:rFonts w:ascii="Comic Sans MS" w:hAnsi="Comic Sans MS"/>
          <w:i/>
          <w:iCs/>
        </w:rPr>
      </w:pPr>
    </w:p>
    <w:p w14:paraId="62D029F5" w14:textId="77777777" w:rsidR="00E70CF1" w:rsidRPr="00694560" w:rsidRDefault="00E70CF1" w:rsidP="00E70CF1">
      <w:pPr>
        <w:pStyle w:val="Listeavsnitt"/>
        <w:numPr>
          <w:ilvl w:val="0"/>
          <w:numId w:val="1"/>
        </w:numPr>
        <w:spacing w:after="160" w:line="256" w:lineRule="auto"/>
        <w:rPr>
          <w:rFonts w:ascii="Comic Sans MS" w:hAnsi="Comic Sans MS"/>
        </w:rPr>
      </w:pPr>
      <w:r w:rsidRPr="00EE1D57">
        <w:rPr>
          <w:rFonts w:ascii="Comic Sans MS" w:hAnsi="Comic Sans MS"/>
          <w:b/>
          <w:bCs/>
        </w:rPr>
        <w:t xml:space="preserve">Barnehagen jobber også med språkløype for barnehager med tema: språk og leseaktiviteter. </w:t>
      </w:r>
      <w:r w:rsidRPr="00EE1D57">
        <w:rPr>
          <w:rFonts w:ascii="Comic Sans MS" w:hAnsi="Comic Sans MS"/>
        </w:rPr>
        <w:t xml:space="preserve">Lesing og samtaler rundt bøker har stor verdi for barns språkutvikling. For å lykkes i arbeidet med barns språk er det avgjørende å </w:t>
      </w:r>
      <w:proofErr w:type="gramStart"/>
      <w:r w:rsidRPr="00EE1D57">
        <w:rPr>
          <w:rFonts w:ascii="Comic Sans MS" w:hAnsi="Comic Sans MS"/>
        </w:rPr>
        <w:t>implementere</w:t>
      </w:r>
      <w:proofErr w:type="gramEnd"/>
      <w:r w:rsidRPr="00EE1D57">
        <w:rPr>
          <w:rFonts w:ascii="Comic Sans MS" w:hAnsi="Comic Sans MS"/>
        </w:rPr>
        <w:t xml:space="preserve"> språk og leseaktiviteter i barnehagen</w:t>
      </w:r>
      <w:r>
        <w:rPr>
          <w:rFonts w:ascii="Comic Sans MS" w:hAnsi="Comic Sans MS"/>
        </w:rPr>
        <w:t>.</w:t>
      </w:r>
    </w:p>
    <w:p w14:paraId="4B27F53F" w14:textId="77777777" w:rsidR="005242DB" w:rsidRDefault="00000000"/>
    <w:sectPr w:rsidR="005242DB" w:rsidSect="00E70CF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441EF"/>
    <w:multiLevelType w:val="hybridMultilevel"/>
    <w:tmpl w:val="1A6E4EB8"/>
    <w:lvl w:ilvl="0" w:tplc="518CC09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202612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F1"/>
    <w:rsid w:val="00806CB2"/>
    <w:rsid w:val="00C62452"/>
    <w:rsid w:val="00E70C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993A"/>
  <w15:chartTrackingRefBased/>
  <w15:docId w15:val="{E7A209A6-F568-4416-A6FC-8A22F4DA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F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70CF1"/>
    <w:pPr>
      <w:spacing w:after="0" w:line="240" w:lineRule="auto"/>
      <w:ind w:left="720"/>
      <w:contextualSpacing/>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4667</Characters>
  <Application>Microsoft Office Word</Application>
  <DocSecurity>0</DocSecurity>
  <Lines>38</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Green</dc:creator>
  <cp:keywords/>
  <dc:description/>
  <cp:lastModifiedBy>Karin Green</cp:lastModifiedBy>
  <cp:revision>1</cp:revision>
  <dcterms:created xsi:type="dcterms:W3CDTF">2022-10-10T09:49:00Z</dcterms:created>
  <dcterms:modified xsi:type="dcterms:W3CDTF">2022-10-10T09:50:00Z</dcterms:modified>
</cp:coreProperties>
</file>